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17920" cy="52450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Creation of a Polymer                                                 SVN3M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17920" cy="524507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920" cy="5245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This activity is divided into multiple sections.  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ind w:left="816" w:hanging="36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Planning: 1 period </w:t>
      </w:r>
    </w:p>
    <w:p w:rsidR="00000000" w:rsidDel="00000000" w:rsidP="00000000" w:rsidRDefault="00000000" w:rsidRPr="00000000" w14:paraId="00000006">
      <w:pPr>
        <w:numPr>
          <w:ilvl w:val="1"/>
          <w:numId w:val="8"/>
        </w:numPr>
        <w:ind w:left="1536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Planning an evaluation protocol for plastic characteristics </w:t>
      </w:r>
    </w:p>
    <w:p w:rsidR="00000000" w:rsidDel="00000000" w:rsidP="00000000" w:rsidRDefault="00000000" w:rsidRPr="00000000" w14:paraId="00000007">
      <w:pPr>
        <w:ind w:left="153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816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Lab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creation of two polymers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2 periods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8"/>
        </w:numPr>
        <w:ind w:left="1536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Creation of 2 types of plastic in the lab </w:t>
      </w:r>
    </w:p>
    <w:p w:rsidR="00000000" w:rsidDel="00000000" w:rsidP="00000000" w:rsidRDefault="00000000" w:rsidRPr="00000000" w14:paraId="0000000A">
      <w:pPr>
        <w:ind w:left="1536" w:firstLine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Note: the activity can be held over one period if half the class conducts lab 1: the creation of a starch polymer and the other half conducts lab 2: the creation of a milk polymer  </w:t>
      </w:r>
    </w:p>
    <w:p w:rsidR="00000000" w:rsidDel="00000000" w:rsidP="00000000" w:rsidRDefault="00000000" w:rsidRPr="00000000" w14:paraId="0000000B">
      <w:pPr>
        <w:ind w:left="153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Lab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–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evaluation of plastic characteristics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1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6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Evaluation of the plastic’s qualities </w:t>
      </w:r>
    </w:p>
    <w:p w:rsidR="00000000" w:rsidDel="00000000" w:rsidP="00000000" w:rsidRDefault="00000000" w:rsidRPr="00000000" w14:paraId="0000000E">
      <w:pPr>
        <w:ind w:left="144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-4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2115"/>
        <w:gridCol w:w="5565"/>
        <w:tblGridChange w:id="0">
          <w:tblGrid>
            <w:gridCol w:w="1920"/>
            <w:gridCol w:w="2115"/>
            <w:gridCol w:w="556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 </w:t>
            </w:r>
          </w:p>
        </w:tc>
      </w:tr>
      <w:tr>
        <w:trPr>
          <w:trHeight w:val="5131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 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A2. Identify and describe careers related to the fields of science under study, and describe the contributions of scientists, including Canadians, to those fields </w:t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 Analyse social and economic issues related to an environmental challenge, and how societal needs influence scientific endeavours related to the environment </w:t>
            </w:r>
          </w:p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E3. Demonstrate an understanding of the nature and types of waste and strategies for its management </w:t>
            </w:r>
          </w:p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E2. Investigate the effectiveness of various waste management practices </w:t>
            </w:r>
          </w:p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E1. Analyse economic, political, and environmental considerations affecting waste management strategies </w:t>
            </w:r>
          </w:p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A1.1 Formulate relevant scientific questions about observed relationships, ideas, problems, or issues, make informed predictions, and/or formulate educated hypotheses to focus inquiries or research </w:t>
            </w:r>
          </w:p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A1.5 conduct inquiries, controlling relevant variables, adapting or extending procedures as required, and using appropriate materials and equipment safely, accurately, and effectively, to collect observations and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A1.12 Use appropriate numeric, symbolic, and graphic modes of representation, and appropriate units of measurements (e.g., SI units, imperial units) </w:t>
            </w:r>
          </w:p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white"/>
                <w:rtl w:val="0"/>
              </w:rPr>
              <w:t xml:space="preserve">A1.11 Communicate ideas, plans, procedures, results, and conclusions orally, in writing, and/or in electronic presentations, using appropriate language and a variety of formats (e.g., data tables, laboratory reports, presentations, debates, simulations, models)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A2.1 Identify and describe a variety of careers related to the fields of science under study and the education and training necessary for these careers </w:t>
            </w:r>
          </w:p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A2.2 Describe the contributions of scientists, including Canadians, to the fields under study </w:t>
            </w:r>
          </w:p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B3.1 Identify some major contemporary environmental challenges, and explain their causes and effects.  </w:t>
            </w:r>
          </w:p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19"/>
                <w:szCs w:val="1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B3.5 Describe a variety of human activities that have led to environmental problems and/or contributed to their solution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sz w:val="19"/>
                <w:szCs w:val="1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E2.5 Investigate a local, regional, national or global waste management practice, and communicate their findings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E2.1 Use appropriate terminology related to waste management</w:t>
            </w:r>
          </w:p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19"/>
                <w:szCs w:val="1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E1.2 Evaluate the short- and long-term impact on the environment of a specific type of waste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Concepts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Theory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Polymer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rature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Decaying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rgani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 molecules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Waste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Plasti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Type and management of waste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Health and environmental decaying</w:t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 </w:t>
            </w:r>
          </w:p>
        </w:tc>
      </w:tr>
      <w:tr>
        <w:trPr>
          <w:trHeight w:val="41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Context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 of assessment grid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Laboratory section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070.0" w:type="dxa"/>
              <w:jc w:val="left"/>
              <w:tblInd w:w="60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665"/>
              <w:gridCol w:w="3405"/>
              <w:tblGridChange w:id="0">
                <w:tblGrid>
                  <w:gridCol w:w="4665"/>
                  <w:gridCol w:w="3405"/>
                </w:tblGrid>
              </w:tblGridChange>
            </w:tblGrid>
            <w:tr>
              <w:tc>
                <w:tcPr>
                  <w:gridSpan w:val="2"/>
                  <w:shd w:fill="f2f2f2" w:val="clear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Mat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ri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l/P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ris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able</w:t>
                  </w:r>
                </w:p>
              </w:tc>
            </w:tr>
            <w:tr>
              <w:tc>
                <w:tcPr>
                  <w:gridSpan w:val="2"/>
                  <w:shd w:fill="f2f2f2" w:val="clea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Part A</w:t>
                  </w:r>
                </w:p>
              </w:tc>
            </w:tr>
            <w:tr>
              <w:tc>
                <w:tcPr>
                  <w:shd w:fill="ffffff" w:val="clear"/>
                </w:tcPr>
                <w:p w:rsidR="00000000" w:rsidDel="00000000" w:rsidP="00000000" w:rsidRDefault="00000000" w:rsidRPr="00000000" w14:paraId="00000059">
                  <w:pPr>
                    <w:ind w:left="708" w:hanging="674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– Potato starch </w:t>
                  </w:r>
                </w:p>
                <w:p w:rsidR="00000000" w:rsidDel="00000000" w:rsidP="00000000" w:rsidRDefault="00000000" w:rsidRPr="00000000" w14:paraId="0000005A">
                  <w:pPr>
                    <w:ind w:left="708" w:hanging="674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– HCl 0.1 M</w:t>
                  </w:r>
                </w:p>
                <w:p w:rsidR="00000000" w:rsidDel="00000000" w:rsidP="00000000" w:rsidRDefault="00000000" w:rsidRPr="00000000" w14:paraId="0000005B">
                  <w:pPr>
                    <w:ind w:left="708" w:hanging="674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– NaOH 0.1 M</w:t>
                  </w:r>
                </w:p>
                <w:p w:rsidR="00000000" w:rsidDel="00000000" w:rsidP="00000000" w:rsidRDefault="00000000" w:rsidRPr="00000000" w14:paraId="0000005C">
                  <w:pPr>
                    <w:ind w:left="708" w:hanging="674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– 50% glycerol solution in water</w:t>
                  </w:r>
                </w:p>
                <w:p w:rsidR="00000000" w:rsidDel="00000000" w:rsidP="00000000" w:rsidRDefault="00000000" w:rsidRPr="00000000" w14:paraId="0000005D">
                  <w:pPr>
                    <w:ind w:left="708" w:hanging="674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– 1% solution of cochineal red</w:t>
                  </w:r>
                </w:p>
                <w:p w:rsidR="00000000" w:rsidDel="00000000" w:rsidP="00000000" w:rsidRDefault="00000000" w:rsidRPr="00000000" w14:paraId="0000005E">
                  <w:pPr>
                    <w:ind w:left="708" w:hanging="674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– Erlenmeyer flask 100 mL</w:t>
                  </w:r>
                </w:p>
                <w:p w:rsidR="00000000" w:rsidDel="00000000" w:rsidP="00000000" w:rsidRDefault="00000000" w:rsidRPr="00000000" w14:paraId="0000005F">
                  <w:pPr>
                    <w:ind w:left="708" w:hanging="674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– Magnetic heating plate + magnet bar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60">
                  <w:pPr>
                    <w:ind w:left="708" w:hanging="600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– Petri dish</w:t>
                  </w:r>
                </w:p>
                <w:p w:rsidR="00000000" w:rsidDel="00000000" w:rsidP="00000000" w:rsidRDefault="00000000" w:rsidRPr="00000000" w14:paraId="00000061">
                  <w:pPr>
                    <w:ind w:left="708" w:hanging="600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– Test tube 25 mL</w:t>
                  </w:r>
                </w:p>
                <w:p w:rsidR="00000000" w:rsidDel="00000000" w:rsidP="00000000" w:rsidRDefault="00000000" w:rsidRPr="00000000" w14:paraId="00000062">
                  <w:pPr>
                    <w:ind w:left="708" w:hanging="600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– Test tube 10 mL (2)</w:t>
                  </w:r>
                </w:p>
                <w:p w:rsidR="00000000" w:rsidDel="00000000" w:rsidP="00000000" w:rsidRDefault="00000000" w:rsidRPr="00000000" w14:paraId="00000063">
                  <w:pPr>
                    <w:ind w:left="708" w:hanging="600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– Spatula</w:t>
                  </w:r>
                </w:p>
                <w:p w:rsidR="00000000" w:rsidDel="00000000" w:rsidP="00000000" w:rsidRDefault="00000000" w:rsidRPr="00000000" w14:paraId="00000064">
                  <w:pPr>
                    <w:ind w:left="708" w:hanging="600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– Small beaker 50 mL (6)</w:t>
                  </w:r>
                </w:p>
                <w:p w:rsidR="00000000" w:rsidDel="00000000" w:rsidP="00000000" w:rsidRDefault="00000000" w:rsidRPr="00000000" w14:paraId="00000065">
                  <w:pPr>
                    <w:ind w:left="708" w:hanging="600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– Temperature probe</w:t>
                  </w:r>
                </w:p>
                <w:p w:rsidR="00000000" w:rsidDel="00000000" w:rsidP="00000000" w:rsidRDefault="00000000" w:rsidRPr="00000000" w14:paraId="00000066">
                  <w:pPr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shd w:fill="f2f2f2" w:val="clear"/>
                </w:tcPr>
                <w:p w:rsidR="00000000" w:rsidDel="00000000" w:rsidP="00000000" w:rsidRDefault="00000000" w:rsidRPr="00000000" w14:paraId="00000067">
                  <w:pPr>
                    <w:ind w:left="708" w:hanging="600"/>
                    <w:jc w:val="center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Part B</w:t>
                  </w:r>
                </w:p>
              </w:tc>
            </w:tr>
            <w:tr>
              <w:tc>
                <w:tcPr>
                  <w:shd w:fill="ffffff" w:val="clear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6" w:right="0" w:hanging="142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500 mL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milk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6" w:right="0" w:hanging="142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 b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eak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er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of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1 L</w:t>
                  </w:r>
                </w:p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6" w:right="0" w:hanging="142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60 mL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acetic acid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6" w:right="0" w:hanging="142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Graduated cylinder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6" w:right="0" w:hanging="142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Erlenmeyer flask 1000 mL</w:t>
                  </w:r>
                </w:p>
                <w:p w:rsidR="00000000" w:rsidDel="00000000" w:rsidP="00000000" w:rsidRDefault="00000000" w:rsidRPr="00000000" w14:paraId="0000006E">
                  <w:pPr>
                    <w:ind w:left="708" w:hanging="674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– Magnetic heating plate + magnet bar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50" w:right="0" w:hanging="25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Filter</w:t>
                  </w:r>
                </w:p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50" w:right="0" w:hanging="25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Filter p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aper</w:t>
                  </w:r>
                </w:p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50" w:right="0" w:hanging="25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Funnel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50" w:right="0" w:hanging="25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Petri dish</w:t>
                  </w:r>
                </w:p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50" w:right="0" w:hanging="25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Pliers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gridSpan w:val="2"/>
                  <w:shd w:fill="f2f2f2" w:val="clea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Part C</w:t>
                  </w:r>
                </w:p>
              </w:tc>
            </w:tr>
            <w:tr>
              <w:tc>
                <w:tcPr>
                  <w:gridSpan w:val="2"/>
                  <w:shd w:fill="ffffff" w:val="clea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Mat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to be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termine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d according to the methods developed by the students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5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Ex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mple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of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mat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</w:p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85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Flexibility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: [mall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abilit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y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]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burner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warm water bath </w:t>
                  </w:r>
                </w:p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85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sistance: universal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holder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rope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weight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force table…</w:t>
                  </w:r>
                </w:p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85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Imperm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abilit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y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: water bath,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stopwatch, scale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… </w:t>
                  </w:r>
                </w:p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85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ightness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overflow vessel, scale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85" w:right="0" w:hanging="36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Decaying rate (be sure to compare pieces of plastic of similar size)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ushing further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analy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sis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Same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 as part B with different milks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2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 different types of plastics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4" w:hRule="atLeast"/>
        </w:trPr>
        <w:tc>
          <w:tcPr>
            <w:gridSpan w:val="3"/>
          </w:tcPr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2" w:hanging="142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sen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video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o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 article 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plastic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production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99" w:hanging="283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Du pétrole au plastique [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https://www.youtube.com/watch?v=P9UvzH02o-A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99" w:hanging="283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Comment c’est fait, Les sacs de plastique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[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https://www.youtube.com/watch?v=ofs2xm9omH8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ss the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charact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risti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plastics.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sistance,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flexibility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l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ightness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imperm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and how to 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valuate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these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charact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ristics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sentation of lab work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gridSpan w:val="3"/>
          </w:tcPr>
          <w:p w:rsidR="00000000" w:rsidDel="00000000" w:rsidP="00000000" w:rsidRDefault="00000000" w:rsidRPr="00000000" w14:paraId="0000008F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 — part 1 — Writing of evaluation methods for the characteristics of plastics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Flexibility, resistance, impermeability, lightness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 — part 1 — Experiment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roup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Students complete the lab protocol.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left="0" w:firstLine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 — part 2 — Experiment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Group students according to the variables selected.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Ensure students follow approved directions.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40" w:firstLine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 — part 3 — Evaluation of the characteristics of plastics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Ensure student protocols have been validated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Obtain necessary materials according to established procedures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gridSpan w:val="3"/>
          </w:tcPr>
          <w:p w:rsidR="00000000" w:rsidDel="00000000" w:rsidP="00000000" w:rsidRDefault="00000000" w:rsidRPr="00000000" w14:paraId="000000A0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</w:p>
          <w:p w:rsidR="00000000" w:rsidDel="00000000" w:rsidP="00000000" w:rsidRDefault="00000000" w:rsidRPr="00000000" w14:paraId="000000A1">
            <w:pPr>
              <w:ind w:left="0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– Teams work with different types of milk [skim, 1%, 2 %, 3.25%, 5% cream…]</w:t>
            </w:r>
          </w:p>
          <w:p w:rsidR="00000000" w:rsidDel="00000000" w:rsidP="00000000" w:rsidRDefault="00000000" w:rsidRPr="00000000" w14:paraId="000000A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– Pool the results of the different teams to determine which type of milk offers the best bioplastic</w:t>
            </w:r>
          </w:p>
          <w:p w:rsidR="00000000" w:rsidDel="00000000" w:rsidP="00000000" w:rsidRDefault="00000000" w:rsidRPr="00000000" w14:paraId="000000A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– Research the composition of different milks to explain the different characteristics of the plastics</w:t>
            </w:r>
          </w:p>
          <w:p w:rsidR="00000000" w:rsidDel="00000000" w:rsidP="00000000" w:rsidRDefault="00000000" w:rsidRPr="00000000" w14:paraId="000000A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A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Assessment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mmative: lab work — 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valuation me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thod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for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charact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risti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—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lab 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AB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2" w:hanging="142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Example of protocol —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polym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2" w:hanging="142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Lab report assessment grid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2" w:hanging="142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Lab work assessment grid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 supplier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Accros au plastique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https://plus.lapresse.ca/screens/1ea2e0ef-3ada-49f0-bd66-7c40cae394eb__7C___0.html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Peut-on se passer des plastiques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https://synchronex.ca/nouvelles/peut-on-se-passer-des-plastiques-dans-lemballage%E2%80%89/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]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The 100% biodegradable packaging is coming soon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[</w:t>
            </w: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https://www.bpkpackaging.com/2018/09/05/the-100-biodegradable-packaging-is-coming-soon/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4 innovations de l’industrie agroalimentaire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[</w:t>
            </w: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https://www.cartoffset.com/4-innovations-de-lindustrie-agroalimentaire-pour-reduire-le-plastique-dans-nos-emballages/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u w:val="none"/>
                <w:rtl w:val="0"/>
              </w:rPr>
              <w:t xml:space="preserve">Innovating dairy packag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ing until the cows come home </w:t>
            </w:r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[</w:t>
              </w:r>
            </w:hyperlink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https://tctranscontinental.com/en-ca/packaging/markets/cheese-dairy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Bioplastique et plastique fossile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222222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2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https://fliphtml5.com/mjnth/edzm/basic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Les résidus de filtration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2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https://www.laterre.ca/du-secteur/formation/les-residus-de-filtration-du-lait-valorises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Bioplastique Lactips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[</w:t>
            </w:r>
            <w:hyperlink r:id="rId2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https://www.agro-media.fr/tag/bioplastique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Un plastique compostable fait de déchets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2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https://novae.ca/un-plastique-compostable-fait-de-dechets/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u w:val="none"/>
                <w:rtl w:val="0"/>
              </w:rPr>
              <w:t xml:space="preserve">Mil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k-based plastics to reduce environmental damage</w:t>
            </w:r>
            <w:hyperlink r:id="rId2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28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https://cordis.europa.eu/article/id/254165-milkbased-plastics-plastics-to-reduce-environmental-damage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Du bioplastique made in Québec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https://unpointcinq.ca/economie/bioplastique-compostable-quebec/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Les bioplastiques biodégradables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https://www.emballagesmagazine.com/mediatheque/2/9/0/000035092.pdf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Remplacer les agents de conservation chimiques par un biofilm fonctionnel aux propriétés antimicrobiennes, antioxydantes et bioréactives.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8595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https://www.cbc.ca/news/canada/nova-scotia/cape-breton-researchers-looking-into-plastic-that-kills-covid-19-1.5633150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In search of a natural solution against spoilage bacteria and pathogens in poultry and frozen vegetable products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5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8"/>
                  <w:szCs w:val="18"/>
                  <w:u w:val="single"/>
                  <w:rtl w:val="0"/>
                </w:rPr>
                <w:t xml:space="preserve">https://canadianfoodinnovators.ca/project/in-search-of-a-natural-solution-against-spoilage-bacteria-and-pathogens-in-poultry-and-frozen-vegetable-products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50 raisons de dire non au plastique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[</w:t>
            </w:r>
            <w:hyperlink r:id="rId37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https://www.selection.ca/sante/vivre-sainement/50-raisons-de-dire-non-au-plastique/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Manufacturer of packaging made of wood, cardboard and plastic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 [</w:t>
            </w:r>
            <w:hyperlink r:id="rId38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https://www.groupe-lacroix.com/en/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3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94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488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7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8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o"/>
      <w:lvlJc w:val="left"/>
      <w:pPr>
        <w:ind w:left="816" w:hanging="360.0000000000002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536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2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6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99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6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o"/>
      <w:lvlJc w:val="left"/>
      <w:pPr>
        <w:ind w:left="1272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99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1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3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5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7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9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1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32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-"/>
      <w:lvlJc w:val="left"/>
      <w:pPr>
        <w:ind w:left="78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8038E5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8038E5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8038E5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ous-titreCar" w:customStyle="1">
    <w:name w:val="Sous-titre Car"/>
    <w:basedOn w:val="Policepardfaut"/>
    <w:link w:val="Sous-titre"/>
    <w:uiPriority w:val="11"/>
    <w:rsid w:val="008038E5"/>
    <w:rPr>
      <w:rFonts w:eastAsiaTheme="minorEastAsia"/>
      <w:color w:val="5a5a5a" w:themeColor="text1" w:themeTint="0000A5"/>
      <w:spacing w:val="15"/>
    </w:rPr>
  </w:style>
  <w:style w:type="character" w:styleId="Accentuation">
    <w:name w:val="Emphasis"/>
    <w:basedOn w:val="Policepardfaut"/>
    <w:uiPriority w:val="20"/>
    <w:qFormat w:val="1"/>
    <w:rsid w:val="008038E5"/>
    <w:rPr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rsid w:val="00303B06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 w:val="1"/>
    <w:rsid w:val="0079385B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79385B"/>
  </w:style>
  <w:style w:type="paragraph" w:styleId="Pieddepage">
    <w:name w:val="footer"/>
    <w:basedOn w:val="Normal"/>
    <w:link w:val="PieddepageCar"/>
    <w:uiPriority w:val="99"/>
    <w:unhideWhenUsed w:val="1"/>
    <w:rsid w:val="0079385B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9385B"/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fliphtml5.com/mjnth/edzm/basic" TargetMode="External"/><Relationship Id="rId22" Type="http://schemas.openxmlformats.org/officeDocument/2006/relationships/hyperlink" Target="https://www.laterre.ca/du-secteur/formation/les-residus-de-filtration-du-lait-valorises" TargetMode="External"/><Relationship Id="rId21" Type="http://schemas.openxmlformats.org/officeDocument/2006/relationships/hyperlink" Target="https://www.laterre.ca/du-secteur/formation/les-residus-de-filtration-du-lait-valorises" TargetMode="External"/><Relationship Id="rId24" Type="http://schemas.openxmlformats.org/officeDocument/2006/relationships/hyperlink" Target="https://www.agro-media.fr/tag/bioplastique" TargetMode="External"/><Relationship Id="rId23" Type="http://schemas.openxmlformats.org/officeDocument/2006/relationships/hyperlink" Target="https://www.agro-media.fr/tag/bioplastiq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fs2xm9omH8" TargetMode="External"/><Relationship Id="rId26" Type="http://schemas.openxmlformats.org/officeDocument/2006/relationships/hyperlink" Target="https://novae.ca/un-plastique-compostable-fait-de-dechets/" TargetMode="External"/><Relationship Id="rId25" Type="http://schemas.openxmlformats.org/officeDocument/2006/relationships/hyperlink" Target="about:blank" TargetMode="External"/><Relationship Id="rId28" Type="http://schemas.openxmlformats.org/officeDocument/2006/relationships/hyperlink" Target="https://cordis.europa.eu/article/id/254165-milkbased-plastics-plastics-to-reduce-environmental-damage" TargetMode="External"/><Relationship Id="rId27" Type="http://schemas.openxmlformats.org/officeDocument/2006/relationships/hyperlink" Target="https://cordis.europa.eu/article/id/254165-milkbased-plastics-plastics-to-reduce-environmental-damage/f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unpointcinq.ca/economie/bioplastique-compostable-quebec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P9UvzH02o-A" TargetMode="External"/><Relationship Id="rId31" Type="http://schemas.openxmlformats.org/officeDocument/2006/relationships/hyperlink" Target="https://www.emballagesmagazine.com/mediatheque/2/9/0/000035092.pdf" TargetMode="External"/><Relationship Id="rId30" Type="http://schemas.openxmlformats.org/officeDocument/2006/relationships/hyperlink" Target="https://unpointcinq.ca/economie/bioplastique-compostable-quebec/" TargetMode="External"/><Relationship Id="rId11" Type="http://schemas.openxmlformats.org/officeDocument/2006/relationships/hyperlink" Target="https://plus.lapresse.ca/screens/1ea2e0ef-3ada-49f0-bd66-7c40cae394eb__7C___0.html" TargetMode="External"/><Relationship Id="rId33" Type="http://schemas.openxmlformats.org/officeDocument/2006/relationships/hyperlink" Target="https://www.cbc.ca/news/canada/nova-scotia/cape-breton-researchers-looking-into-plastic-that-kills-covid-19-1.5633150" TargetMode="External"/><Relationship Id="rId10" Type="http://schemas.openxmlformats.org/officeDocument/2006/relationships/hyperlink" Target="https://plus.lapresse.ca/screens/1ea2e0ef-3ada-49f0-bd66-7c40cae394eb__7C___0.html" TargetMode="External"/><Relationship Id="rId32" Type="http://schemas.openxmlformats.org/officeDocument/2006/relationships/hyperlink" Target="https://www.emballagesmagazine.com/mediatheque/2/9/0/000035092.pdf" TargetMode="External"/><Relationship Id="rId13" Type="http://schemas.openxmlformats.org/officeDocument/2006/relationships/hyperlink" Target="https://synchronex.ca/nouvelles/peut-on-se-passer-des-plastiques-dans-lemballage%E2%80%89/" TargetMode="External"/><Relationship Id="rId35" Type="http://schemas.openxmlformats.org/officeDocument/2006/relationships/hyperlink" Target="https://canadianfoodinnovators.ca/project/in-search-of-a-natural-solution-against-spoilage-bacteria-and-pathogens-in-poultry-and-frozen-vegetable-products" TargetMode="External"/><Relationship Id="rId12" Type="http://schemas.openxmlformats.org/officeDocument/2006/relationships/hyperlink" Target="https://synchronex.ca/nouvelles/peut-on-se-passer-des-plastiques-dans-lemballage%E2%80%89/" TargetMode="External"/><Relationship Id="rId34" Type="http://schemas.openxmlformats.org/officeDocument/2006/relationships/hyperlink" Target="https://www.cbc.ca/news/canada/nova-scotia/cape-breton-researchers-looking-into-plastic-that-kills-covid-19-1.5633150" TargetMode="External"/><Relationship Id="rId15" Type="http://schemas.openxmlformats.org/officeDocument/2006/relationships/hyperlink" Target="https://www.cartoffset.com/4-innovations-de-lindustrie-agroalimentaire-pour-reduire-le-plastique-dans-nos-emballages/" TargetMode="External"/><Relationship Id="rId37" Type="http://schemas.openxmlformats.org/officeDocument/2006/relationships/hyperlink" Target="https://www.selection.ca/sante/vivre-sainement/50-raisons-de-dire-non-au-plastique/" TargetMode="External"/><Relationship Id="rId14" Type="http://schemas.openxmlformats.org/officeDocument/2006/relationships/hyperlink" Target="https://www.bpkpackaging.com/2018/09/05/the-100-biodegradable-packaging-is-coming-soon/" TargetMode="External"/><Relationship Id="rId36" Type="http://schemas.openxmlformats.org/officeDocument/2006/relationships/hyperlink" Target="https://www.selection.ca/sante/vivre-sainement/50-raisons-de-dire-non-au-plastique/" TargetMode="External"/><Relationship Id="rId17" Type="http://schemas.openxmlformats.org/officeDocument/2006/relationships/hyperlink" Target="https://tctranscontinental.com/fr-ca/emballages/marches/fromages-et-produits-laitiers" TargetMode="External"/><Relationship Id="rId16" Type="http://schemas.openxmlformats.org/officeDocument/2006/relationships/hyperlink" Target="https://www.cartoffset.com/4-innovations-de-lindustrie-agroalimentaire-pour-reduire-le-plastique-dans-nos-emballages/" TargetMode="External"/><Relationship Id="rId38" Type="http://schemas.openxmlformats.org/officeDocument/2006/relationships/hyperlink" Target="https://www.groupe-lacroix.com/en/" TargetMode="External"/><Relationship Id="rId19" Type="http://schemas.openxmlformats.org/officeDocument/2006/relationships/hyperlink" Target="https://fliphtml5.com/mjnth/edzm/basic" TargetMode="External"/><Relationship Id="rId18" Type="http://schemas.openxmlformats.org/officeDocument/2006/relationships/hyperlink" Target="https://tctranscontinental.com/en-ca/packaging/markets/cheese-dair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uuyLz7sUbgxBE3Dcdji2UR/Uvw==">AMUW2mX1WSK+HBLNNWAHm/V/hxfdC74Ofy5mAAviQQvH+xFzSr77UvP3DhYziNuhHnXGQ3sP4uErf06c52nkopcIKoYZA/yf8DqBVR8rXGsTKoWkT15oV6QorAw2ABCKIo3fXxK5GpY4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2020-08-19T18:08:00Z</dcterms:created>
  <dc:creator>%username%</dc:creator>
</cp:coreProperties>
</file>