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Study of company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Idea development and SWOT analysis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Marketing plan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Resources teachers and achievement charts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" w:right="-1354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Here is an example of the content that should appear in—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Proof—personal notes </w:t>
      </w:r>
    </w:p>
    <w:p w:rsidR="00000000" w:rsidDel="00000000" w:rsidP="00000000" w:rsidRDefault="00000000" w:rsidRPr="00000000" w14:paraId="00000009">
      <w:pPr>
        <w:ind w:left="-850" w:right="-1354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left"/>
        <w:tblInd w:w="-1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0"/>
        <w:gridCol w:w="4425"/>
        <w:gridCol w:w="2310"/>
        <w:gridCol w:w="5610"/>
        <w:tblGridChange w:id="0">
          <w:tblGrid>
            <w:gridCol w:w="3030"/>
            <w:gridCol w:w="4425"/>
            <w:gridCol w:w="2310"/>
            <w:gridCol w:w="5610"/>
          </w:tblGrid>
        </w:tblGridChange>
      </w:tblGrid>
      <w:tr>
        <w:trPr>
          <w:trHeight w:val="465" w:hRule="atLeast"/>
        </w:trPr>
        <w:tc>
          <w:tcPr>
            <w:shd w:fill="606060" w:val="clea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elements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Link to lesson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  <w:rtl w:val="0"/>
              </w:rPr>
              <w:t xml:space="preserve">(to be filled out by teacher)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Proof—personal notes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  <w:rtl w:val="0"/>
              </w:rPr>
              <w:t xml:space="preserve">(to be filled out by students)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606060" w:val="clear"/>
          </w:tcPr>
          <w:p w:rsidR="00000000" w:rsidDel="00000000" w:rsidP="00000000" w:rsidRDefault="00000000" w:rsidRPr="00000000" w14:paraId="00000013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Legal form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lesson 1.3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Contacted the head of the company for confirmation </w:t>
            </w:r>
          </w:p>
        </w:tc>
      </w:tr>
      <w:t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Regulations, laws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lesson 1.5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Search the government of Canada’s website for food business activities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45.0" w:type="dxa"/>
        <w:jc w:val="left"/>
        <w:tblInd w:w="-1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4470"/>
        <w:gridCol w:w="2265"/>
        <w:gridCol w:w="5595"/>
        <w:tblGridChange w:id="0">
          <w:tblGrid>
            <w:gridCol w:w="3015"/>
            <w:gridCol w:w="4470"/>
            <w:gridCol w:w="2265"/>
            <w:gridCol w:w="5595"/>
          </w:tblGrid>
        </w:tblGridChange>
      </w:tblGrid>
      <w:tr>
        <w:trPr>
          <w:trHeight w:val="465" w:hRule="atLeast"/>
        </w:trPr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1F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 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Link to teacher’s lesson or resources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(to be filled out by teacher)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Proof—personal notes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(to be filled out by students)</w:t>
            </w:r>
          </w:p>
        </w:tc>
      </w:tr>
      <w:tr>
        <w:trPr>
          <w:trHeight w:val="240" w:hRule="atLeast"/>
        </w:trPr>
        <w:tc>
          <w:tcPr>
            <w:vMerge w:val="restart"/>
            <w:shd w:fill="606060" w:val="clear"/>
            <w:vAlign w:val="center"/>
          </w:tcPr>
          <w:p w:rsidR="00000000" w:rsidDel="00000000" w:rsidP="00000000" w:rsidRDefault="00000000" w:rsidRPr="00000000" w14:paraId="00000025">
            <w:pPr>
              <w:ind w:right="113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Company study </w:t>
            </w:r>
          </w:p>
          <w:p w:rsidR="00000000" w:rsidDel="00000000" w:rsidP="00000000" w:rsidRDefault="00000000" w:rsidRPr="00000000" w14:paraId="00000026">
            <w:pPr>
              <w:ind w:right="113"/>
              <w:jc w:val="center"/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selected company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 of Canadian cheese companies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See PP 2)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History, mission and vision, goals, legal form…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Concept map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 1)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Brief description of products, their unique characteristics and distinct advantages, the company’s prices and two competitors 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Production analysis chart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 2)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Glossary for the Classification of Cheeses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25.0" w:type="dxa"/>
        <w:jc w:val="left"/>
        <w:tblInd w:w="-1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4545"/>
        <w:gridCol w:w="2445"/>
        <w:gridCol w:w="5295"/>
        <w:tblGridChange w:id="0">
          <w:tblGrid>
            <w:gridCol w:w="2940"/>
            <w:gridCol w:w="4545"/>
            <w:gridCol w:w="2445"/>
            <w:gridCol w:w="5295"/>
          </w:tblGrid>
        </w:tblGridChange>
      </w:tblGrid>
      <w:tr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4D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 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Link to teacher’s lesson or resources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(to be filled out by teacher)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Proof—personal notes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(to be filled out by students)</w:t>
            </w:r>
          </w:p>
        </w:tc>
      </w:tr>
      <w:tr>
        <w:tc>
          <w:tcPr>
            <w:vMerge w:val="restart"/>
            <w:shd w:fill="606060" w:val="clear"/>
            <w:vAlign w:val="center"/>
          </w:tcPr>
          <w:p w:rsidR="00000000" w:rsidDel="00000000" w:rsidP="00000000" w:rsidRDefault="00000000" w:rsidRPr="00000000" w14:paraId="00000053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Product development and product analysis </w:t>
            </w:r>
          </w:p>
          <w:p w:rsidR="00000000" w:rsidDel="00000000" w:rsidP="00000000" w:rsidRDefault="00000000" w:rsidRPr="00000000" w14:paraId="00000054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Innovation, Creativity, Entrepreneurship, </w:t>
            </w:r>
          </w:p>
          <w:p w:rsidR="00000000" w:rsidDel="00000000" w:rsidP="00000000" w:rsidRDefault="00000000" w:rsidRPr="00000000" w14:paraId="00000057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(summarize problem according to case study)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Case study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 6)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Generating innovative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ideas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(at least 8 ideas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Innovation and ideation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(PowerPoint 4)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SWOT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analysis of the best innovative idea selected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(strengths, weaknesses, opportunities, threats)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 justification for the best idea selected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SWOT analysis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 7)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05.0" w:type="dxa"/>
        <w:jc w:val="left"/>
        <w:tblInd w:w="-1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4665"/>
        <w:gridCol w:w="2565"/>
        <w:gridCol w:w="5160"/>
        <w:tblGridChange w:id="0">
          <w:tblGrid>
            <w:gridCol w:w="3015"/>
            <w:gridCol w:w="4665"/>
            <w:gridCol w:w="2565"/>
            <w:gridCol w:w="5160"/>
          </w:tblGrid>
        </w:tblGridChange>
      </w:tblGrid>
      <w:tr>
        <w:tc>
          <w:tcPr>
            <w:shd w:fill="606060" w:val="clear"/>
          </w:tcPr>
          <w:p w:rsidR="00000000" w:rsidDel="00000000" w:rsidP="00000000" w:rsidRDefault="00000000" w:rsidRPr="00000000" w14:paraId="0000006C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 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Link to teacher’s lesson or resources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(to be filled out by teacher)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Proof—personal notes 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(to be filled out by students)</w:t>
            </w:r>
          </w:p>
        </w:tc>
      </w:tr>
      <w:tr>
        <w:tc>
          <w:tcPr>
            <w:vMerge w:val="restart"/>
            <w:shd w:fill="606060" w:val="clear"/>
          </w:tcPr>
          <w:p w:rsidR="00000000" w:rsidDel="00000000" w:rsidP="00000000" w:rsidRDefault="00000000" w:rsidRPr="00000000" w14:paraId="00000073">
            <w:pPr>
              <w:ind w:left="113" w:right="113" w:firstLine="0"/>
              <w:rPr>
                <w:rFonts w:ascii="Arial" w:cs="Arial" w:eastAsia="Arial" w:hAnsi="Arial"/>
                <w:color w:val="ffffff"/>
                <w:shd w:fill="60606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hd w:fill="60606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Marketing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hd w:fill="606060" w:val="clear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Product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the product and its packaging;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cheese</w:t>
            </w:r>
          </w:p>
          <w:p w:rsidR="00000000" w:rsidDel="00000000" w:rsidP="00000000" w:rsidRDefault="00000000" w:rsidRPr="00000000" w14:paraId="00000079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Characteristics:</w:t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Taste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Firmness (soft, hard…)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Type of milk</w:t>
            </w:r>
          </w:p>
          <w:p w:rsidR="00000000" w:rsidDel="00000000" w:rsidP="00000000" w:rsidRDefault="00000000" w:rsidRPr="00000000" w14:paraId="00000080">
            <w:pPr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External packaging:</w:t>
            </w:r>
          </w:p>
          <w:p w:rsidR="00000000" w:rsidDel="00000000" w:rsidP="00000000" w:rsidRDefault="00000000" w:rsidRPr="00000000" w14:paraId="00000082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Laws</w:t>
            </w:r>
          </w:p>
          <w:p w:rsidR="00000000" w:rsidDel="00000000" w:rsidP="00000000" w:rsidRDefault="00000000" w:rsidRPr="00000000" w14:paraId="00000087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text in both official languages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 of ingredients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universal product code (UPC)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manufacturer’s address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place of 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conservation and expiry 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Environmental footprint </w:t>
            </w:r>
          </w:p>
          <w:p w:rsidR="00000000" w:rsidDel="00000000" w:rsidP="00000000" w:rsidRDefault="00000000" w:rsidRPr="00000000" w14:paraId="0000008F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packaging material </w:t>
            </w:r>
          </w:p>
          <w:p w:rsidR="00000000" w:rsidDel="00000000" w:rsidP="00000000" w:rsidRDefault="00000000" w:rsidRPr="00000000" w14:paraId="00000090">
            <w:pPr>
              <w:numPr>
                <w:ilvl w:val="2"/>
                <w:numId w:val="6"/>
              </w:numPr>
              <w:ind w:left="21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recycling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5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Price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the strategy used to determine the sales price;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Profit margin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Cost price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Competitor price analysis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Psychological price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Low price or skimming price strategy 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the distribution strategy 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(path from producer to consumer)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Storage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Type of transportation </w:t>
            </w:r>
          </w:p>
          <w:p w:rsidR="00000000" w:rsidDel="00000000" w:rsidP="00000000" w:rsidRDefault="00000000" w:rsidRPr="00000000" w14:paraId="000000A7">
            <w:pPr>
              <w:numPr>
                <w:ilvl w:val="1"/>
                <w:numId w:val="7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road, rail, air, maritime…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Names of sales outlets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In-store display 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Promotional activities 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the promotional activities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Publicity </w:t>
            </w:r>
          </w:p>
          <w:p w:rsidR="00000000" w:rsidDel="00000000" w:rsidP="00000000" w:rsidRDefault="00000000" w:rsidRPr="00000000" w14:paraId="000000B3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billboards</w:t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television</w:t>
            </w:r>
          </w:p>
          <w:p w:rsidR="00000000" w:rsidDel="00000000" w:rsidP="00000000" w:rsidRDefault="00000000" w:rsidRPr="00000000" w14:paraId="000000B5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magazines</w:t>
            </w:r>
          </w:p>
          <w:p w:rsidR="00000000" w:rsidDel="00000000" w:rsidP="00000000" w:rsidRDefault="00000000" w:rsidRPr="00000000" w14:paraId="000000B6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radio</w:t>
            </w:r>
          </w:p>
          <w:p w:rsidR="00000000" w:rsidDel="00000000" w:rsidP="00000000" w:rsidRDefault="00000000" w:rsidRPr="00000000" w14:paraId="000000B7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B8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B9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00BA">
            <w:pPr>
              <w:ind w:left="1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Promotion </w:t>
            </w:r>
          </w:p>
          <w:p w:rsidR="00000000" w:rsidDel="00000000" w:rsidP="00000000" w:rsidRDefault="00000000" w:rsidRPr="00000000" w14:paraId="000000BC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contest</w:t>
            </w:r>
          </w:p>
          <w:p w:rsidR="00000000" w:rsidDel="00000000" w:rsidP="00000000" w:rsidRDefault="00000000" w:rsidRPr="00000000" w14:paraId="000000BD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gifts</w:t>
            </w:r>
          </w:p>
          <w:p w:rsidR="00000000" w:rsidDel="00000000" w:rsidP="00000000" w:rsidRDefault="00000000" w:rsidRPr="00000000" w14:paraId="000000BE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BF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samples</w:t>
            </w:r>
          </w:p>
          <w:p w:rsidR="00000000" w:rsidDel="00000000" w:rsidP="00000000" w:rsidRDefault="00000000" w:rsidRPr="00000000" w14:paraId="000000C0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trade shows</w:t>
            </w:r>
          </w:p>
          <w:p w:rsidR="00000000" w:rsidDel="00000000" w:rsidP="00000000" w:rsidRDefault="00000000" w:rsidRPr="00000000" w14:paraId="000000C1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coupons</w:t>
            </w:r>
          </w:p>
          <w:p w:rsidR="00000000" w:rsidDel="00000000" w:rsidP="00000000" w:rsidRDefault="00000000" w:rsidRPr="00000000" w14:paraId="000000C2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C3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tastings</w:t>
            </w:r>
          </w:p>
          <w:p w:rsidR="00000000" w:rsidDel="00000000" w:rsidP="00000000" w:rsidRDefault="00000000" w:rsidRPr="00000000" w14:paraId="000000C4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etc.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90.0" w:type="dxa"/>
        <w:jc w:val="left"/>
        <w:tblInd w:w="-10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0"/>
        <w:gridCol w:w="10020"/>
        <w:gridCol w:w="2310"/>
        <w:tblGridChange w:id="0">
          <w:tblGrid>
            <w:gridCol w:w="2760"/>
            <w:gridCol w:w="10020"/>
            <w:gridCol w:w="2310"/>
          </w:tblGrid>
        </w:tblGridChange>
      </w:tblGrid>
      <w:tr>
        <w:trPr>
          <w:trHeight w:val="525" w:hRule="atLeast"/>
        </w:trPr>
        <w:tc>
          <w:tcPr>
            <w:shd w:fill="606060" w:val="clear"/>
          </w:tcPr>
          <w:p w:rsidR="00000000" w:rsidDel="00000000" w:rsidP="00000000" w:rsidRDefault="00000000" w:rsidRPr="00000000" w14:paraId="000000C9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Element to submit </w:t>
            </w:r>
          </w:p>
          <w:p w:rsidR="00000000" w:rsidDel="00000000" w:rsidP="00000000" w:rsidRDefault="00000000" w:rsidRPr="00000000" w14:paraId="000000CB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elements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Check when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606060" w:val="clear"/>
          </w:tcPr>
          <w:p w:rsidR="00000000" w:rsidDel="00000000" w:rsidP="00000000" w:rsidRDefault="00000000" w:rsidRPr="00000000" w14:paraId="000000CE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CF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       Written project 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 page 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name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logo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information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(address, phone number, fax, email, website)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team members </w:t>
            </w:r>
          </w:p>
          <w:p w:rsidR="00000000" w:rsidDel="00000000" w:rsidP="00000000" w:rsidRDefault="00000000" w:rsidRPr="00000000" w14:paraId="000000DB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 of contents (place on second page, immediately after title page)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 1: Study of company  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 2: Product development and analysis 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 3: Promotional plan 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Webography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Appendix 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Documents #1, 2, 3 and 7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Marketing plan (tables, logo, images, charts…)</w:t>
            </w:r>
          </w:p>
          <w:p w:rsidR="00000000" w:rsidDel="00000000" w:rsidP="00000000" w:rsidRDefault="00000000" w:rsidRPr="00000000" w14:paraId="000000F5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Checklist  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606060" w:val="clear"/>
          </w:tcPr>
          <w:p w:rsidR="00000000" w:rsidDel="00000000" w:rsidP="00000000" w:rsidRDefault="00000000" w:rsidRPr="00000000" w14:paraId="000000FB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Oral presentation </w:t>
            </w:r>
          </w:p>
          <w:p w:rsidR="00000000" w:rsidDel="00000000" w:rsidP="00000000" w:rsidRDefault="00000000" w:rsidRPr="00000000" w14:paraId="000000FD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PowerPoint 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Slide 1 — Company name + logo 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Slide 2 — Description of the problem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Slides 3 to 5 — SWOT analysis of favourite ideas (one per student)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Slide 6 — Selected idea + product name, characteristics and logo 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Slide 7 — Success and value criteria for the company 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Slide 8 — Conclusion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Document 3</w:t>
    </w:r>
  </w:p>
  <w:p w:rsidR="00000000" w:rsidDel="00000000" w:rsidP="00000000" w:rsidRDefault="00000000" w:rsidRPr="00000000" w14:paraId="0000010A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Final project checklist – Cheese sector </w:t>
    </w:r>
  </w:p>
  <w:p w:rsidR="00000000" w:rsidDel="00000000" w:rsidP="00000000" w:rsidRDefault="00000000" w:rsidRPr="00000000" w14:paraId="0000010B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BDI3C, BDV4C or BMI3C</w:t>
    </w:r>
  </w:p>
  <w:p w:rsidR="00000000" w:rsidDel="00000000" w:rsidP="00000000" w:rsidRDefault="00000000" w:rsidRPr="00000000" w14:paraId="0000010C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FC1497"/>
    <w:pPr>
      <w:tabs>
        <w:tab w:val="center" w:pos="4153"/>
        <w:tab w:val="right" w:pos="8306"/>
      </w:tabs>
    </w:pPr>
  </w:style>
  <w:style w:type="character" w:styleId="En-tteCar" w:customStyle="1">
    <w:name w:val="En-tête Car"/>
    <w:basedOn w:val="Policepardfaut"/>
    <w:link w:val="En-tte"/>
    <w:uiPriority w:val="99"/>
    <w:rsid w:val="00FC1497"/>
  </w:style>
  <w:style w:type="paragraph" w:styleId="Pieddepage">
    <w:name w:val="footer"/>
    <w:basedOn w:val="Normal"/>
    <w:link w:val="PieddepageCar"/>
    <w:uiPriority w:val="99"/>
    <w:unhideWhenUsed w:val="1"/>
    <w:rsid w:val="00FC1497"/>
    <w:pPr>
      <w:tabs>
        <w:tab w:val="center" w:pos="4153"/>
        <w:tab w:val="right" w:pos="83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FC1497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1534D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51534D"/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AD3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AD31C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AD31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AD31C1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AD31C1"/>
    <w:rPr>
      <w:b w:val="1"/>
      <w:bCs w:val="1"/>
      <w:sz w:val="20"/>
      <w:szCs w:val="20"/>
    </w:rPr>
  </w:style>
  <w:style w:type="character" w:styleId="Hyperlien">
    <w:name w:val="Hyperlink"/>
    <w:basedOn w:val="Policepardfaut"/>
    <w:uiPriority w:val="99"/>
    <w:unhideWhenUsed w:val="1"/>
    <w:rsid w:val="00AB33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AB33C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GgzYVGMBOSNZezESJ28xJN29eQTHYx2z/edit" TargetMode="External"/><Relationship Id="rId8" Type="http://schemas.openxmlformats.org/officeDocument/2006/relationships/hyperlink" Target="https://cheese-fromage.agr.gc.ca/glossary-lexique_eng.cfm?lang=en&amp;menupos=1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lATTH8dUDtFcyxggpzYeV81xg==">AMUW2mVqjvLK0Wz6k8pONm1tTqH/N6vHeKoWMJmrahVGDySWLMoU4KtOIYH5KzFEyPKS1gk8fBFEeQDtAsE1x1K2EQf4a6tXdQaZzPNnA/dqiqkYwNqOIoc=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2021-03-15T13:52:00Z</dcterms:created>
</cp:coreProperties>
</file>